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46F6A9BC"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Pr="00DD03B6">
        <w:rPr>
          <w:rFonts w:ascii="Times New Roman" w:eastAsia="Calibri" w:hAnsi="Times New Roman" w:cs="Times New Roman"/>
          <w:color w:val="auto"/>
          <w:sz w:val="24"/>
          <w:szCs w:val="24"/>
        </w:rPr>
        <w:t>1</w:t>
      </w:r>
      <w:r w:rsidR="00FE5E22">
        <w:rPr>
          <w:rFonts w:ascii="Times New Roman" w:eastAsia="Calibri" w:hAnsi="Times New Roman" w:cs="Times New Roman"/>
          <w:color w:val="auto"/>
          <w:sz w:val="24"/>
          <w:szCs w:val="24"/>
        </w:rPr>
        <w:t>1</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DD03B6" w:rsidRDefault="00F908DE" w:rsidP="00F908DE">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6A0E359C" w14:textId="1A22DE44" w:rsidR="00F908DE" w:rsidRPr="003340E1" w:rsidRDefault="00F908DE" w:rsidP="00F908DE">
      <w:pPr>
        <w:spacing w:after="0" w:line="240" w:lineRule="auto"/>
        <w:jc w:val="center"/>
        <w:rPr>
          <w:rFonts w:ascii="Times New Roman" w:eastAsia="Times New Roman" w:hAnsi="Times New Roman" w:cs="Times New Roman"/>
          <w:b/>
          <w:bCs/>
          <w:caps/>
          <w:spacing w:val="20"/>
          <w:sz w:val="24"/>
          <w:szCs w:val="24"/>
        </w:rPr>
      </w:pPr>
      <w:r w:rsidRPr="003340E1">
        <w:rPr>
          <w:rFonts w:ascii="Times New Roman" w:eastAsia="Times New Roman" w:hAnsi="Times New Roman" w:cs="Times New Roman"/>
          <w:b/>
          <w:bCs/>
          <w:caps/>
          <w:spacing w:val="20"/>
          <w:sz w:val="24"/>
          <w:szCs w:val="24"/>
        </w:rPr>
        <w:t xml:space="preserve">DĖL </w:t>
      </w:r>
      <w:bookmarkStart w:id="5" w:name="_Hlk191548036"/>
      <w:r w:rsidR="003340E1" w:rsidRPr="003340E1">
        <w:rPr>
          <w:rFonts w:ascii="Times New Roman" w:hAnsi="Times New Roman" w:cs="Times New Roman"/>
          <w:b/>
          <w:bCs/>
          <w:sz w:val="24"/>
          <w:szCs w:val="24"/>
        </w:rPr>
        <w:t>LIETUVOS ZOOLOGIJOS SODO ŽALVARNIO PASTATO IR VOLJERŲ STATYBOS DARB</w:t>
      </w:r>
      <w:bookmarkEnd w:id="5"/>
      <w:r w:rsidR="003340E1" w:rsidRPr="003340E1">
        <w:rPr>
          <w:rFonts w:ascii="Times New Roman" w:hAnsi="Times New Roman" w:cs="Times New Roman"/>
          <w:b/>
          <w:bCs/>
          <w:sz w:val="24"/>
          <w:szCs w:val="24"/>
        </w:rPr>
        <w:t xml:space="preserve">Ų </w:t>
      </w:r>
      <w:r w:rsidRPr="003340E1">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220487C2" w:rsidR="00F908DE" w:rsidRPr="00DD03B6" w:rsidRDefault="00F908DE" w:rsidP="007E2489">
            <w:pPr>
              <w:rPr>
                <w:rFonts w:hAnsi="Times New Roman"/>
                <w:color w:val="00B050"/>
                <w:sz w:val="24"/>
                <w:szCs w:val="24"/>
              </w:rPr>
            </w:pP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77777777"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36AAFC9D" w14:textId="77777777"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3340E1">
        <w:tc>
          <w:tcPr>
            <w:tcW w:w="5262" w:type="dxa"/>
            <w:tcBorders>
              <w:top w:val="single" w:sz="4" w:space="0" w:color="auto"/>
              <w:left w:val="single" w:sz="4" w:space="0" w:color="auto"/>
              <w:bottom w:val="single" w:sz="4" w:space="0" w:color="auto"/>
              <w:right w:val="single" w:sz="4" w:space="0" w:color="auto"/>
            </w:tcBorders>
            <w:shd w:val="clear" w:color="auto" w:fill="FFC000" w:themeFill="accent4"/>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FFC000" w:themeFill="accent4"/>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77777777"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3340E1">
        <w:tc>
          <w:tcPr>
            <w:tcW w:w="486"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77777777" w:rsidR="00F908DE" w:rsidRPr="00DD03B6" w:rsidRDefault="00F908DE" w:rsidP="00F908DE">
      <w:pPr>
        <w:spacing w:after="0" w:line="240" w:lineRule="auto"/>
        <w:rPr>
          <w:rFonts w:ascii="Times New Roman" w:eastAsia="Calibri" w:hAnsi="Times New Roman" w:cs="Times New Roman"/>
          <w:b/>
          <w:bCs/>
          <w:i/>
          <w:iCs/>
          <w:sz w:val="24"/>
          <w:szCs w:val="24"/>
          <w:bdr w:val="none" w:sz="0" w:space="0" w:color="auto" w:frame="1"/>
          <w:lang w:eastAsia="ar-SA"/>
        </w:rPr>
      </w:pPr>
      <w:r w:rsidRPr="00DD03B6">
        <w:rPr>
          <w:rFonts w:ascii="Times New Roman" w:eastAsia="Calibri" w:hAnsi="Times New Roman" w:cs="Times New Roman"/>
          <w:b/>
          <w:bCs/>
          <w:i/>
          <w:iCs/>
          <w:sz w:val="24"/>
          <w:szCs w:val="24"/>
          <w:bdr w:val="none" w:sz="0" w:space="0" w:color="auto" w:frame="1"/>
          <w:lang w:eastAsia="ar-SA"/>
        </w:rPr>
        <w:t>C kriterijus – pasiūlymo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3340E1">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744BDE4E" w14:textId="77777777" w:rsidR="00F908DE" w:rsidRPr="00DD03B6" w:rsidRDefault="00F908DE" w:rsidP="007E2489">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1D9C3B57" w14:textId="60DFC352"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Kaina, </w:t>
            </w:r>
            <w:r w:rsidR="003340E1">
              <w:rPr>
                <w:rFonts w:ascii="Times New Roman" w:eastAsia="Times New Roman" w:hAnsi="Times New Roman" w:cs="Times New Roman"/>
                <w:b/>
                <w:sz w:val="24"/>
                <w:szCs w:val="24"/>
              </w:rPr>
              <w:t>Eur be PVM</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5EA363C3" w:rsidR="00F908DE" w:rsidRPr="00DD03B6" w:rsidRDefault="003340E1" w:rsidP="007E2489">
            <w:pPr>
              <w:spacing w:after="0" w:line="240" w:lineRule="auto"/>
              <w:jc w:val="both"/>
              <w:rPr>
                <w:rFonts w:ascii="Times New Roman" w:eastAsia="Calibri" w:hAnsi="Times New Roman" w:cs="Times New Roman"/>
                <w:sz w:val="24"/>
                <w:szCs w:val="24"/>
                <w:bdr w:val="none" w:sz="0" w:space="0" w:color="auto" w:frame="1"/>
              </w:rPr>
            </w:pPr>
            <w:r w:rsidRPr="003340E1">
              <w:rPr>
                <w:rFonts w:ascii="Times New Roman" w:eastAsia="Calibri" w:hAnsi="Times New Roman" w:cs="Times New Roman"/>
                <w:sz w:val="24"/>
                <w:szCs w:val="24"/>
                <w:bdr w:val="none" w:sz="0" w:space="0" w:color="auto" w:frame="1"/>
              </w:rPr>
              <w:t>Lietuvos zoologijos sodo žalvarnio pastato ir voljerų statybos darb</w:t>
            </w:r>
            <w:r>
              <w:rPr>
                <w:rFonts w:ascii="Times New Roman" w:eastAsia="Calibri" w:hAnsi="Times New Roman" w:cs="Times New Roman"/>
                <w:sz w:val="24"/>
                <w:szCs w:val="24"/>
                <w:bdr w:val="none" w:sz="0" w:space="0" w:color="auto" w:frame="1"/>
              </w:rPr>
              <w:t>ai</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32164F42"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24C51B18" w14:textId="77777777" w:rsidR="003340E1" w:rsidRDefault="003340E1" w:rsidP="003340E1">
      <w:pPr>
        <w:pStyle w:val="Sraopastraipa"/>
        <w:spacing w:after="0" w:line="240" w:lineRule="auto"/>
        <w:ind w:left="928"/>
        <w:rPr>
          <w:rFonts w:ascii="Times New Roman" w:hAnsi="Times New Roman" w:cs="Times New Roman"/>
          <w:sz w:val="24"/>
          <w:szCs w:val="24"/>
        </w:rPr>
      </w:pPr>
    </w:p>
    <w:p w14:paraId="0E4C6349" w14:textId="308D86A0" w:rsidR="00F908DE" w:rsidRPr="003340E1" w:rsidRDefault="003340E1" w:rsidP="003340E1">
      <w:pPr>
        <w:spacing w:after="0" w:line="240" w:lineRule="auto"/>
        <w:ind w:firstLine="567"/>
        <w:rPr>
          <w:rFonts w:ascii="Times New Roman" w:hAnsi="Times New Roman" w:cs="Times New Roman"/>
          <w:sz w:val="24"/>
          <w:szCs w:val="24"/>
        </w:rPr>
      </w:pPr>
      <w:r>
        <w:rPr>
          <w:rFonts w:ascii="Times New Roman" w:hAnsi="Times New Roman" w:cs="Times New Roman"/>
          <w:sz w:val="24"/>
          <w:szCs w:val="24"/>
          <w:lang w:val="en-US"/>
        </w:rPr>
        <w:t xml:space="preserve">4.3. </w:t>
      </w:r>
      <w:r w:rsidR="00F908DE" w:rsidRPr="003340E1">
        <w:rPr>
          <w:rFonts w:ascii="Times New Roman" w:hAnsi="Times New Roman" w:cs="Times New Roman"/>
          <w:sz w:val="24"/>
          <w:szCs w:val="24"/>
        </w:rPr>
        <w:t xml:space="preserve">Pasiūlymo kaina EUR su PVM </w:t>
      </w:r>
      <w:r w:rsidR="00F908DE" w:rsidRPr="003340E1">
        <w:rPr>
          <w:rFonts w:ascii="Times New Roman" w:hAnsi="Times New Roman" w:cs="Times New Roman"/>
          <w:b/>
          <w:bCs/>
          <w:sz w:val="24"/>
          <w:szCs w:val="24"/>
        </w:rPr>
        <w:t>žodžiais</w:t>
      </w:r>
      <w:r w:rsidR="00F908DE" w:rsidRPr="003340E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D72630" w:rsidR="00F908DE" w:rsidRPr="00DD03B6" w:rsidRDefault="003340E1"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F908DE" w:rsidRPr="00DD03B6">
        <w:rPr>
          <w:rFonts w:ascii="Times New Roman" w:eastAsia="Calibri" w:hAnsi="Times New Roman" w:cs="Times New Roman"/>
          <w:sz w:val="24"/>
          <w:szCs w:val="24"/>
        </w:rPr>
        <w:t>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2738874D" w14:textId="77777777" w:rsidR="00F908DE" w:rsidRPr="00EE40CD" w:rsidRDefault="00F908DE" w:rsidP="00F908DE">
      <w:pPr>
        <w:spacing w:after="0" w:line="240" w:lineRule="auto"/>
        <w:rPr>
          <w:rFonts w:ascii="Times New Roman" w:eastAsia="Times New Roman" w:hAnsi="Times New Roman" w:cs="Times New Roman"/>
          <w:sz w:val="24"/>
          <w:szCs w:val="24"/>
          <w:highlight w:val="yellow"/>
        </w:rPr>
      </w:pPr>
    </w:p>
    <w:p w14:paraId="3EAB52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4D7CE4A3" w14:textId="77777777" w:rsidR="00F908DE" w:rsidRPr="00DD03B6" w:rsidRDefault="00F908DE" w:rsidP="00F908DE">
      <w:pPr>
        <w:numPr>
          <w:ilvl w:val="0"/>
          <w:numId w:val="16"/>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PASIŪLYMO KOKYBINIAI PARAMETRAI</w:t>
      </w:r>
    </w:p>
    <w:p w14:paraId="4B5C1BF4" w14:textId="77777777" w:rsidR="00F908DE" w:rsidRPr="00DD03B6" w:rsidRDefault="00F908DE" w:rsidP="00F908DE">
      <w:pPr>
        <w:spacing w:after="0" w:line="240" w:lineRule="auto"/>
        <w:ind w:firstLine="567"/>
        <w:rPr>
          <w:rFonts w:ascii="Times New Roman" w:eastAsia="Calibri" w:hAnsi="Times New Roman" w:cs="Times New Roman"/>
          <w:sz w:val="24"/>
          <w:szCs w:val="24"/>
        </w:rPr>
      </w:pPr>
      <w:r w:rsidRPr="00DD03B6">
        <w:rPr>
          <w:rFonts w:ascii="Times New Roman" w:eastAsia="Calibri" w:hAnsi="Times New Roman" w:cs="Times New Roman"/>
          <w:sz w:val="24"/>
          <w:szCs w:val="24"/>
        </w:rPr>
        <w:t>Siūlomas pirkimo objektas atitinka pirkimo dokumentuose nurodytus reikalavimus ir jo savybės yra tokios:</w:t>
      </w:r>
    </w:p>
    <w:p w14:paraId="27A93835" w14:textId="77777777" w:rsidR="00F908DE" w:rsidRPr="00DD03B6" w:rsidRDefault="00F908DE" w:rsidP="00F908DE">
      <w:pPr>
        <w:spacing w:after="0" w:line="240" w:lineRule="auto"/>
        <w:rPr>
          <w:rFonts w:ascii="Times New Roman" w:eastAsia="Calibri" w:hAnsi="Times New Roman" w:cs="Times New Roman"/>
          <w:i/>
          <w:iCs/>
          <w:color w:val="7030A0"/>
          <w:sz w:val="24"/>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F908DE" w:rsidRPr="006C3E4C" w14:paraId="590C0E77" w14:textId="77777777" w:rsidTr="003340E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DE178E" w14:textId="77777777" w:rsidR="00F908DE" w:rsidRPr="006C3E4C" w:rsidRDefault="00F908DE" w:rsidP="007E2489">
            <w:pPr>
              <w:spacing w:after="0" w:line="240" w:lineRule="auto"/>
              <w:rPr>
                <w:rFonts w:ascii="Times New Roman" w:eastAsia="Calibri" w:hAnsi="Times New Roman" w:cs="Times New Roman"/>
                <w:b/>
                <w:sz w:val="24"/>
                <w:szCs w:val="24"/>
              </w:rPr>
            </w:pPr>
            <w:proofErr w:type="spellStart"/>
            <w:r w:rsidRPr="006C3E4C">
              <w:rPr>
                <w:rFonts w:ascii="Times New Roman" w:eastAsia="Calibri" w:hAnsi="Times New Roman" w:cs="Times New Roman"/>
                <w:b/>
                <w:sz w:val="24"/>
                <w:szCs w:val="24"/>
              </w:rPr>
              <w:t>Eil.Nr</w:t>
            </w:r>
            <w:proofErr w:type="spellEnd"/>
            <w:r w:rsidRPr="006C3E4C">
              <w:rPr>
                <w:rFonts w:ascii="Times New Roman" w:eastAsia="Calibri" w:hAnsi="Times New Roman" w:cs="Times New Roman"/>
                <w:b/>
                <w:sz w:val="24"/>
                <w:szCs w:val="24"/>
              </w:rPr>
              <w:t>.</w:t>
            </w:r>
          </w:p>
        </w:tc>
        <w:tc>
          <w:tcPr>
            <w:tcW w:w="48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3A754E" w14:textId="77777777" w:rsidR="00F908DE" w:rsidRPr="006C3E4C" w:rsidRDefault="00F908DE" w:rsidP="007E2489">
            <w:pPr>
              <w:spacing w:after="0" w:line="240" w:lineRule="auto"/>
              <w:rPr>
                <w:rFonts w:ascii="Times New Roman" w:eastAsia="Calibri" w:hAnsi="Times New Roman" w:cs="Times New Roman"/>
                <w:b/>
                <w:sz w:val="24"/>
                <w:szCs w:val="24"/>
              </w:rPr>
            </w:pPr>
            <w:r w:rsidRPr="006C3E4C">
              <w:rPr>
                <w:rFonts w:ascii="Times New Roman" w:eastAsia="Calibri" w:hAnsi="Times New Roman" w:cs="Times New Roman"/>
                <w:b/>
                <w:sz w:val="24"/>
                <w:szCs w:val="24"/>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B31F8E" w14:textId="77777777" w:rsidR="00F908DE" w:rsidRPr="006C3E4C" w:rsidRDefault="00F908DE" w:rsidP="007E2489">
            <w:pPr>
              <w:spacing w:after="0" w:line="240" w:lineRule="auto"/>
              <w:rPr>
                <w:rFonts w:ascii="Times New Roman" w:eastAsia="Calibri" w:hAnsi="Times New Roman" w:cs="Times New Roman"/>
                <w:b/>
                <w:sz w:val="24"/>
                <w:szCs w:val="24"/>
              </w:rPr>
            </w:pPr>
            <w:r w:rsidRPr="006C3E4C">
              <w:rPr>
                <w:rFonts w:ascii="Times New Roman" w:eastAsia="Calibri" w:hAnsi="Times New Roman" w:cs="Times New Roman"/>
                <w:b/>
                <w:sz w:val="24"/>
                <w:szCs w:val="24"/>
              </w:rPr>
              <w:t>Tiekėjo siūloma kriterijaus reikšmė</w:t>
            </w:r>
          </w:p>
          <w:p w14:paraId="1BCE6BD8" w14:textId="77777777" w:rsidR="00F908DE" w:rsidRPr="006C3E4C" w:rsidRDefault="00F908DE" w:rsidP="007E2489">
            <w:pPr>
              <w:spacing w:after="0" w:line="240" w:lineRule="auto"/>
              <w:rPr>
                <w:rFonts w:ascii="Times New Roman" w:eastAsia="Calibri" w:hAnsi="Times New Roman" w:cs="Times New Roman"/>
                <w:b/>
                <w:sz w:val="24"/>
                <w:szCs w:val="24"/>
                <w:u w:val="single"/>
              </w:rPr>
            </w:pPr>
            <w:r w:rsidRPr="006C3E4C">
              <w:rPr>
                <w:rFonts w:ascii="Times New Roman" w:eastAsia="Calibri" w:hAnsi="Times New Roman" w:cs="Times New Roman"/>
                <w:b/>
                <w:sz w:val="24"/>
                <w:szCs w:val="24"/>
                <w:u w:val="single"/>
              </w:rPr>
              <w:t>(pildo tiekėjas – tiekėjas turi įrašyti siūlomus parametrus)</w:t>
            </w:r>
          </w:p>
        </w:tc>
      </w:tr>
      <w:tr w:rsidR="00F908DE" w:rsidRPr="006C3E4C" w14:paraId="1BD0D9A8" w14:textId="77777777" w:rsidTr="007E2489">
        <w:trPr>
          <w:trHeight w:val="242"/>
        </w:trPr>
        <w:tc>
          <w:tcPr>
            <w:tcW w:w="631" w:type="dxa"/>
            <w:tcBorders>
              <w:top w:val="single" w:sz="4" w:space="0" w:color="auto"/>
              <w:left w:val="single" w:sz="4" w:space="0" w:color="auto"/>
              <w:bottom w:val="single" w:sz="4" w:space="0" w:color="auto"/>
              <w:right w:val="single" w:sz="4" w:space="0" w:color="auto"/>
            </w:tcBorders>
            <w:hideMark/>
          </w:tcPr>
          <w:p w14:paraId="3E93D2A2" w14:textId="77777777" w:rsidR="00F908DE" w:rsidRPr="006C3E4C" w:rsidRDefault="00F908DE" w:rsidP="007E2489">
            <w:pPr>
              <w:spacing w:after="0" w:line="240" w:lineRule="auto"/>
              <w:rPr>
                <w:rFonts w:ascii="Times New Roman" w:eastAsia="Calibri" w:hAnsi="Times New Roman" w:cs="Times New Roman"/>
                <w:i/>
                <w:sz w:val="24"/>
                <w:szCs w:val="24"/>
              </w:rPr>
            </w:pPr>
            <w:r w:rsidRPr="006C3E4C">
              <w:rPr>
                <w:rFonts w:ascii="Times New Roman" w:eastAsia="Calibri" w:hAnsi="Times New Roman" w:cs="Times New Roman"/>
                <w:i/>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48045DCE" w14:textId="77777777" w:rsidR="00F908DE" w:rsidRPr="006C3E4C" w:rsidRDefault="00F908DE" w:rsidP="007E2489">
            <w:pPr>
              <w:spacing w:after="0" w:line="240" w:lineRule="auto"/>
              <w:rPr>
                <w:rFonts w:ascii="Times New Roman" w:eastAsia="Calibri" w:hAnsi="Times New Roman" w:cs="Times New Roman"/>
                <w:i/>
                <w:sz w:val="24"/>
                <w:szCs w:val="24"/>
              </w:rPr>
            </w:pPr>
            <w:r w:rsidRPr="006C3E4C">
              <w:rPr>
                <w:rFonts w:ascii="Times New Roman" w:eastAsia="Calibri" w:hAnsi="Times New Roman" w:cs="Times New Roman"/>
                <w:i/>
                <w:sz w:val="24"/>
                <w:szCs w:val="24"/>
              </w:rPr>
              <w:t>2</w:t>
            </w:r>
          </w:p>
        </w:tc>
        <w:tc>
          <w:tcPr>
            <w:tcW w:w="4110" w:type="dxa"/>
            <w:tcBorders>
              <w:top w:val="single" w:sz="4" w:space="0" w:color="auto"/>
              <w:left w:val="single" w:sz="4" w:space="0" w:color="auto"/>
              <w:bottom w:val="single" w:sz="4" w:space="0" w:color="auto"/>
              <w:right w:val="single" w:sz="4" w:space="0" w:color="auto"/>
            </w:tcBorders>
            <w:hideMark/>
          </w:tcPr>
          <w:p w14:paraId="6A8F7037" w14:textId="77777777" w:rsidR="00F908DE" w:rsidRPr="006C3E4C" w:rsidRDefault="00F908DE" w:rsidP="007E2489">
            <w:pPr>
              <w:spacing w:after="0" w:line="240" w:lineRule="auto"/>
              <w:rPr>
                <w:rFonts w:ascii="Times New Roman" w:eastAsia="Calibri" w:hAnsi="Times New Roman" w:cs="Times New Roman"/>
                <w:i/>
                <w:sz w:val="24"/>
                <w:szCs w:val="24"/>
              </w:rPr>
            </w:pPr>
            <w:r w:rsidRPr="006C3E4C">
              <w:rPr>
                <w:rFonts w:ascii="Times New Roman" w:eastAsia="Calibri" w:hAnsi="Times New Roman" w:cs="Times New Roman"/>
                <w:i/>
                <w:sz w:val="24"/>
                <w:szCs w:val="24"/>
              </w:rPr>
              <w:t>3</w:t>
            </w:r>
          </w:p>
        </w:tc>
      </w:tr>
      <w:tr w:rsidR="00F908DE" w:rsidRPr="00DD03B6" w14:paraId="1AF5D084" w14:textId="77777777" w:rsidTr="007E2489">
        <w:trPr>
          <w:trHeight w:val="228"/>
        </w:trPr>
        <w:tc>
          <w:tcPr>
            <w:tcW w:w="631" w:type="dxa"/>
            <w:tcBorders>
              <w:top w:val="single" w:sz="4" w:space="0" w:color="auto"/>
              <w:left w:val="single" w:sz="4" w:space="0" w:color="auto"/>
              <w:bottom w:val="single" w:sz="4" w:space="0" w:color="auto"/>
              <w:right w:val="single" w:sz="4" w:space="0" w:color="auto"/>
            </w:tcBorders>
            <w:hideMark/>
          </w:tcPr>
          <w:p w14:paraId="363AB62F" w14:textId="77777777" w:rsidR="00F908DE" w:rsidRPr="006C3E4C" w:rsidRDefault="00F908DE" w:rsidP="007E2489">
            <w:pPr>
              <w:spacing w:after="0" w:line="240" w:lineRule="auto"/>
              <w:rPr>
                <w:rFonts w:ascii="Times New Roman" w:eastAsia="Calibri" w:hAnsi="Times New Roman" w:cs="Times New Roman"/>
                <w:sz w:val="24"/>
                <w:szCs w:val="24"/>
              </w:rPr>
            </w:pPr>
            <w:r w:rsidRPr="006C3E4C">
              <w:rPr>
                <w:rFonts w:ascii="Times New Roman" w:eastAsia="Times New Roman" w:hAnsi="Times New Roman" w:cs="Times New Roman"/>
                <w:b/>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056BECBD" w14:textId="6B8EDD90" w:rsidR="00F908DE" w:rsidRPr="006C3E4C" w:rsidRDefault="00F908DE" w:rsidP="007E2489">
            <w:pPr>
              <w:spacing w:after="0" w:line="240" w:lineRule="auto"/>
              <w:jc w:val="both"/>
              <w:rPr>
                <w:rFonts w:ascii="Times New Roman" w:eastAsia="Calibri" w:hAnsi="Times New Roman" w:cs="Times New Roman"/>
                <w:b/>
                <w:bCs/>
                <w:sz w:val="24"/>
                <w:szCs w:val="24"/>
              </w:rPr>
            </w:pPr>
            <w:r w:rsidRPr="006C3E4C">
              <w:rPr>
                <w:rFonts w:ascii="Times New Roman" w:hAnsi="Times New Roman" w:cs="Times New Roman"/>
                <w:b/>
                <w:bCs/>
                <w:sz w:val="24"/>
                <w:szCs w:val="24"/>
              </w:rPr>
              <w:t xml:space="preserve">Antras kriterijus: </w:t>
            </w:r>
            <w:r w:rsidR="00422E10" w:rsidRPr="00422E10">
              <w:rPr>
                <w:rFonts w:ascii="Times New Roman" w:eastAsiaTheme="minorHAnsi" w:hAnsi="Times New Roman" w:cs="Times New Roman"/>
                <w:sz w:val="24"/>
                <w:szCs w:val="22"/>
                <w:lang w:eastAsia="en-US"/>
              </w:rPr>
              <w:t>Papildomas statinio garantin</w:t>
            </w:r>
            <w:r w:rsidR="00422E10">
              <w:rPr>
                <w:rFonts w:ascii="Times New Roman" w:eastAsiaTheme="minorHAnsi" w:hAnsi="Times New Roman" w:cs="Times New Roman"/>
                <w:sz w:val="24"/>
                <w:szCs w:val="22"/>
                <w:lang w:eastAsia="en-US"/>
              </w:rPr>
              <w:t>is</w:t>
            </w:r>
            <w:r w:rsidR="00422E10" w:rsidRPr="00422E10">
              <w:rPr>
                <w:rFonts w:ascii="Times New Roman" w:eastAsiaTheme="minorHAnsi" w:hAnsi="Times New Roman" w:cs="Times New Roman"/>
                <w:sz w:val="24"/>
                <w:szCs w:val="22"/>
                <w:lang w:eastAsia="en-US"/>
              </w:rPr>
              <w:t xml:space="preserve"> terminas</w:t>
            </w:r>
            <w:r w:rsidR="00422E10" w:rsidRPr="00422E10">
              <w:rPr>
                <w:rFonts w:ascii="Times New Roman" w:eastAsiaTheme="minorHAnsi" w:hAnsi="Times New Roman" w:cs="Times New Roman"/>
                <w:b/>
                <w:bCs/>
                <w:sz w:val="24"/>
                <w:szCs w:val="22"/>
                <w:lang w:eastAsia="en-US"/>
              </w:rPr>
              <w:t xml:space="preserve"> </w:t>
            </w:r>
            <w:r w:rsidRPr="006C3E4C">
              <w:rPr>
                <w:rFonts w:ascii="Times New Roman" w:hAnsi="Times New Roman" w:cs="Times New Roman"/>
                <w:b/>
                <w:bCs/>
                <w:sz w:val="24"/>
                <w:szCs w:val="24"/>
              </w:rPr>
              <w:t>(A)</w:t>
            </w:r>
          </w:p>
        </w:tc>
        <w:tc>
          <w:tcPr>
            <w:tcW w:w="4110" w:type="dxa"/>
            <w:tcBorders>
              <w:top w:val="single" w:sz="4" w:space="0" w:color="auto"/>
              <w:left w:val="single" w:sz="4" w:space="0" w:color="auto"/>
              <w:bottom w:val="single" w:sz="4" w:space="0" w:color="auto"/>
              <w:right w:val="single" w:sz="4" w:space="0" w:color="auto"/>
            </w:tcBorders>
          </w:tcPr>
          <w:p w14:paraId="4214CD2F" w14:textId="77777777" w:rsidR="00422E10" w:rsidRPr="00422E10" w:rsidRDefault="00422E10" w:rsidP="00422E10">
            <w:pPr>
              <w:suppressAutoHyphens/>
              <w:jc w:val="both"/>
              <w:rPr>
                <w:rFonts w:ascii="Times New Roman" w:hAnsi="Times New Roman" w:cs="Times New Roman"/>
                <w:b/>
                <w:iCs/>
                <w:color w:val="000000" w:themeColor="text1"/>
                <w:sz w:val="24"/>
                <w:szCs w:val="24"/>
              </w:rPr>
            </w:pPr>
            <w:r w:rsidRPr="00422E10">
              <w:rPr>
                <w:rFonts w:ascii="Times New Roman" w:hAnsi="Times New Roman" w:cs="Times New Roman"/>
                <w:b/>
                <w:iCs/>
                <w:color w:val="000000" w:themeColor="text1"/>
                <w:sz w:val="24"/>
                <w:szCs w:val="24"/>
              </w:rPr>
              <w:t xml:space="preserve">Atliktiems darbams suteiksime ........ metų papildomą </w:t>
            </w:r>
            <w:r w:rsidRPr="00422E10">
              <w:rPr>
                <w:rFonts w:ascii="Times New Roman" w:hAnsi="Times New Roman" w:cs="Times New Roman"/>
                <w:iCs/>
                <w:color w:val="000000" w:themeColor="text1"/>
                <w:sz w:val="24"/>
                <w:szCs w:val="24"/>
              </w:rPr>
              <w:t>(viršijantį privalomąjį teisės aktais nustatytą 5 metų garantinį terminą)</w:t>
            </w:r>
            <w:r w:rsidRPr="00422E10">
              <w:rPr>
                <w:rFonts w:ascii="Times New Roman" w:hAnsi="Times New Roman" w:cs="Times New Roman"/>
                <w:b/>
                <w:iCs/>
                <w:color w:val="000000" w:themeColor="text1"/>
                <w:sz w:val="24"/>
                <w:szCs w:val="24"/>
              </w:rPr>
              <w:t xml:space="preserve"> garantinį terminą</w:t>
            </w:r>
            <w:r w:rsidRPr="00422E10">
              <w:rPr>
                <w:rFonts w:ascii="Times New Roman" w:hAnsi="Times New Roman" w:cs="Times New Roman"/>
                <w:b/>
                <w:iCs/>
                <w:color w:val="000000" w:themeColor="text1"/>
                <w:sz w:val="24"/>
                <w:szCs w:val="24"/>
                <w:vertAlign w:val="superscript"/>
              </w:rPr>
              <w:t>1</w:t>
            </w:r>
            <w:r w:rsidRPr="00422E10">
              <w:rPr>
                <w:rFonts w:ascii="Times New Roman" w:hAnsi="Times New Roman" w:cs="Times New Roman"/>
                <w:b/>
                <w:iCs/>
                <w:color w:val="000000" w:themeColor="text1"/>
                <w:sz w:val="24"/>
                <w:szCs w:val="24"/>
              </w:rPr>
              <w:t>.</w:t>
            </w:r>
          </w:p>
          <w:p w14:paraId="33106389" w14:textId="77777777" w:rsidR="00422E10" w:rsidRPr="00422E10" w:rsidRDefault="00422E10" w:rsidP="00422E10">
            <w:pPr>
              <w:suppressAutoHyphens/>
              <w:jc w:val="both"/>
              <w:rPr>
                <w:rFonts w:ascii="Times New Roman" w:hAnsi="Times New Roman" w:cs="Times New Roman"/>
                <w:i/>
                <w:color w:val="000000" w:themeColor="text1"/>
                <w:sz w:val="24"/>
                <w:szCs w:val="24"/>
              </w:rPr>
            </w:pPr>
            <w:r w:rsidRPr="00422E10">
              <w:rPr>
                <w:rFonts w:ascii="Times New Roman" w:hAnsi="Times New Roman" w:cs="Times New Roman"/>
                <w:i/>
                <w:color w:val="000000" w:themeColor="text1"/>
                <w:sz w:val="24"/>
                <w:szCs w:val="24"/>
                <w:vertAlign w:val="superscript"/>
              </w:rPr>
              <w:t>1</w:t>
            </w:r>
            <w:r w:rsidRPr="00422E10">
              <w:rPr>
                <w:rFonts w:ascii="Times New Roman" w:hAnsi="Times New Roman" w:cs="Times New Roman"/>
                <w:i/>
                <w:color w:val="000000" w:themeColor="text1"/>
                <w:sz w:val="24"/>
                <w:szCs w:val="24"/>
              </w:rPr>
              <w:t xml:space="preserve"> Balai už pasiūlytą papildomą statinio garantinį terminą bus skiriami tik už 0-3 papildomus metus, t. y. jei tiekėjas pasiūlys daugiau nei 3 metus – bus skaičiuojama, kad pasiūlė 3 metus. </w:t>
            </w:r>
            <w:r w:rsidRPr="00422E10">
              <w:rPr>
                <w:rFonts w:ascii="Times New Roman" w:hAnsi="Times New Roman" w:cs="Times New Roman"/>
                <w:i/>
                <w:iCs/>
                <w:color w:val="000000" w:themeColor="text1"/>
                <w:sz w:val="24"/>
                <w:szCs w:val="24"/>
              </w:rPr>
              <w:t>Jei tiekėjas nepasiūlys papildomo garantinio termino, jam bus skiriama 0 balų. Jei tiekėjas pasiūlys ne sveikuoju skaičiumi  išreikštą papildomą garantinį terminą, balas bus skiriamas pagal sveikojo skaičiaus reikšmę.</w:t>
            </w:r>
          </w:p>
          <w:p w14:paraId="62315E26" w14:textId="662C06FC" w:rsidR="00F908DE" w:rsidRPr="00280EC6" w:rsidRDefault="00F908DE" w:rsidP="007E2489">
            <w:pPr>
              <w:suppressAutoHyphens/>
              <w:jc w:val="both"/>
              <w:rPr>
                <w:rFonts w:ascii="Times New Roman" w:hAnsi="Times New Roman" w:cs="Times New Roman"/>
                <w:sz w:val="24"/>
                <w:szCs w:val="24"/>
              </w:rPr>
            </w:pPr>
          </w:p>
        </w:tc>
      </w:tr>
    </w:tbl>
    <w:p w14:paraId="6EA3F742" w14:textId="77777777" w:rsidR="00F908DE" w:rsidRDefault="00F908DE" w:rsidP="00F908DE">
      <w:pPr>
        <w:spacing w:after="0" w:line="240" w:lineRule="auto"/>
        <w:rPr>
          <w:rFonts w:ascii="Times New Roman" w:eastAsia="Times New Roman" w:hAnsi="Times New Roman" w:cs="Times New Roman"/>
          <w:b/>
          <w:bCs/>
          <w:sz w:val="24"/>
          <w:szCs w:val="24"/>
        </w:rPr>
      </w:pPr>
    </w:p>
    <w:p w14:paraId="235189E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777777" w:rsidR="00F908DE" w:rsidRPr="00DD03B6" w:rsidRDefault="00F908DE" w:rsidP="00F908DE">
      <w:pPr>
        <w:numPr>
          <w:ilvl w:val="0"/>
          <w:numId w:val="44"/>
        </w:numPr>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3340E1">
        <w:tc>
          <w:tcPr>
            <w:tcW w:w="0" w:type="auto"/>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lastRenderedPageBreak/>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FFC000" w:themeFill="accent4"/>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lastRenderedPageBreak/>
              <w:t xml:space="preserve">Paaiškinimas, kokia konkreti informacija </w:t>
            </w:r>
            <w:r w:rsidRPr="00DD03B6">
              <w:rPr>
                <w:rFonts w:hAnsi="Times New Roman"/>
                <w:b/>
                <w:bCs/>
                <w:sz w:val="24"/>
                <w:szCs w:val="24"/>
              </w:rPr>
              <w:lastRenderedPageBreak/>
              <w:t>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lastRenderedPageBreak/>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77777777" w:rsidR="00F908DE" w:rsidRPr="00DD03B6" w:rsidRDefault="00F908DE" w:rsidP="007E2489">
            <w:pPr>
              <w:jc w:val="both"/>
              <w:rPr>
                <w:rFonts w:hAnsi="Times New Roman"/>
                <w:bCs/>
                <w:sz w:val="24"/>
                <w:szCs w:val="24"/>
              </w:rPr>
            </w:pPr>
            <w:r w:rsidRPr="00FB23E6">
              <w:rPr>
                <w:rFonts w:eastAsia="Calibri" w:hAnsi="Times New Roman"/>
                <w:bCs/>
                <w:iCs/>
                <w:sz w:val="24"/>
                <w:szCs w:val="24"/>
              </w:rPr>
              <w:t>Pasirašytas</w:t>
            </w:r>
            <w:r w:rsidRPr="00DD03B6">
              <w:rPr>
                <w:rFonts w:eastAsia="Calibri" w:hAnsi="Times New Roman"/>
                <w:bCs/>
                <w:iCs/>
                <w:sz w:val="24"/>
                <w:szCs w:val="24"/>
              </w:rPr>
              <w:t xml:space="preserve">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eastAsia="Calibri" w:hAnsi="Times New Roman"/>
                <w:sz w:val="24"/>
                <w:szCs w:val="24"/>
              </w:rPr>
              <w:t xml:space="preserve">Specialiųjų pirkimo sąlygų 9 priedas „EBVPD“ </w:t>
            </w:r>
            <w:r w:rsidRPr="00DD03B6">
              <w:rPr>
                <w:rFonts w:hAnsi="Times New Roman"/>
                <w:sz w:val="24"/>
                <w:szCs w:val="24"/>
              </w:rPr>
              <w:fldChar w:fldCharType="end"/>
            </w:r>
            <w:r w:rsidRPr="00DD03B6">
              <w:rPr>
                <w:rFonts w:hAnsi="Times New Roman"/>
                <w:sz w:val="24"/>
                <w:szCs w:val="24"/>
              </w:rPr>
              <w:t xml:space="preserve"> </w:t>
            </w:r>
            <w:r w:rsidRPr="00DD03B6">
              <w:rPr>
                <w:rFonts w:hAnsi="Times New Roman"/>
                <w:bCs/>
                <w:sz w:val="24"/>
                <w:szCs w:val="24"/>
              </w:rPr>
              <w:t xml:space="preserve">specialiųjų pirkimo sąlygų </w:t>
            </w:r>
            <w:r w:rsidRPr="00DD03B6">
              <w:rPr>
                <w:rFonts w:hAnsi="Times New Roman"/>
                <w:bCs/>
                <w:color w:val="7030A0"/>
                <w:sz w:val="24"/>
                <w:szCs w:val="24"/>
              </w:rPr>
              <w:t>9</w:t>
            </w:r>
            <w:r w:rsidRPr="00DD03B6">
              <w:rPr>
                <w:rFonts w:hAnsi="Times New Roman"/>
                <w:bCs/>
                <w:sz w:val="24"/>
                <w:szCs w:val="24"/>
              </w:rPr>
              <w:t xml:space="preserve"> priedas </w:t>
            </w:r>
            <w:r w:rsidRPr="00DD03B6">
              <w:rPr>
                <w:rFonts w:hAnsi="Times New Roman"/>
                <w:bCs/>
                <w:color w:val="7030A0"/>
                <w:sz w:val="24"/>
                <w:szCs w:val="24"/>
              </w:rPr>
              <w:t>„EBVPD“</w:t>
            </w:r>
            <w:r w:rsidRPr="00DD03B6">
              <w:rPr>
                <w:rFonts w:hAnsi="Times New Roman"/>
                <w:b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lastRenderedPageBreak/>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C337" w14:textId="77777777" w:rsidR="00720458" w:rsidRDefault="00720458" w:rsidP="00D05666">
      <w:r>
        <w:separator/>
      </w:r>
    </w:p>
  </w:endnote>
  <w:endnote w:type="continuationSeparator" w:id="0">
    <w:p w14:paraId="76B5F8DC" w14:textId="77777777" w:rsidR="00720458" w:rsidRDefault="00720458" w:rsidP="00D05666">
      <w:r>
        <w:continuationSeparator/>
      </w:r>
    </w:p>
  </w:endnote>
  <w:endnote w:type="continuationNotice" w:id="1">
    <w:p w14:paraId="64021C8F" w14:textId="77777777" w:rsidR="00720458" w:rsidRDefault="00720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99AB4" w14:textId="77777777" w:rsidR="00720458" w:rsidRDefault="00720458" w:rsidP="00D05666">
      <w:r>
        <w:separator/>
      </w:r>
    </w:p>
  </w:footnote>
  <w:footnote w:type="continuationSeparator" w:id="0">
    <w:p w14:paraId="4ED9EA54" w14:textId="77777777" w:rsidR="00720458" w:rsidRDefault="00720458" w:rsidP="00D05666">
      <w:r>
        <w:continuationSeparator/>
      </w:r>
    </w:p>
  </w:footnote>
  <w:footnote w:type="continuationNotice" w:id="1">
    <w:p w14:paraId="1A26667E" w14:textId="77777777" w:rsidR="00720458" w:rsidRDefault="007204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3340807E"/>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2203"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2E74"/>
    <w:rsid w:val="00072F31"/>
    <w:rsid w:val="00072FE6"/>
    <w:rsid w:val="00073460"/>
    <w:rsid w:val="000738C7"/>
    <w:rsid w:val="00073CA1"/>
    <w:rsid w:val="000749D7"/>
    <w:rsid w:val="00074A01"/>
    <w:rsid w:val="0007511C"/>
    <w:rsid w:val="00075D27"/>
    <w:rsid w:val="00080396"/>
    <w:rsid w:val="000807E6"/>
    <w:rsid w:val="00080941"/>
    <w:rsid w:val="00080F53"/>
    <w:rsid w:val="00081E0F"/>
    <w:rsid w:val="0008241E"/>
    <w:rsid w:val="000829A1"/>
    <w:rsid w:val="00082F6A"/>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108"/>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358"/>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7E3"/>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0E1"/>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2E10"/>
    <w:rsid w:val="00424C4C"/>
    <w:rsid w:val="004252AF"/>
    <w:rsid w:val="00425C28"/>
    <w:rsid w:val="00431F54"/>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50B"/>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3F97"/>
    <w:rsid w:val="006041B7"/>
    <w:rsid w:val="00605D03"/>
    <w:rsid w:val="00607C46"/>
    <w:rsid w:val="00612434"/>
    <w:rsid w:val="00612CE6"/>
    <w:rsid w:val="00612EDD"/>
    <w:rsid w:val="00613A06"/>
    <w:rsid w:val="00614A7B"/>
    <w:rsid w:val="006158E4"/>
    <w:rsid w:val="006158FB"/>
    <w:rsid w:val="00615C08"/>
    <w:rsid w:val="00616D77"/>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87F4A"/>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458"/>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6DE"/>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10B"/>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8782E"/>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29F3"/>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6DF1"/>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8DE"/>
    <w:rsid w:val="00F926A8"/>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982"/>
    <w:rsid w:val="00FC30FB"/>
    <w:rsid w:val="00FC400E"/>
    <w:rsid w:val="00FC46D9"/>
    <w:rsid w:val="00FC5CAE"/>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E22"/>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906606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29787800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4877</Words>
  <Characters>2781</Characters>
  <Application>Microsoft Office Word</Application>
  <DocSecurity>0</DocSecurity>
  <Lines>23</Lines>
  <Paragraphs>15</Paragraphs>
  <ScaleCrop>false</ScaleCrop>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Aurimas Baigys</cp:lastModifiedBy>
  <cp:revision>17</cp:revision>
  <dcterms:created xsi:type="dcterms:W3CDTF">2024-08-01T07:13:00Z</dcterms:created>
  <dcterms:modified xsi:type="dcterms:W3CDTF">2025-04-01T08:43:00Z</dcterms:modified>
</cp:coreProperties>
</file>